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076325" cy="1076325"/>
            <wp:effectExtent b="0" l="0" r="0" t="0"/>
            <wp:docPr descr="PTA Proud-Profile Pic.jpg" id="1" name="image01.jpg"/>
            <a:graphic>
              <a:graphicData uri="http://schemas.openxmlformats.org/drawingml/2006/picture">
                <pic:pic>
                  <pic:nvPicPr>
                    <pic:cNvPr descr="PTA Proud-Profile Pic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CHECK REQUEST FORM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REQUESTER COMPLETES THIS SECTION: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of Request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Person requesting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Make check payable to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Address to mail check to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Amount of check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Charge to which budget item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Purpose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Signature of requester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Note: </w:t>
      </w:r>
      <w:r w:rsidDel="00000000" w:rsidR="00000000" w:rsidRPr="00000000">
        <w:rPr>
          <w:sz w:val="16"/>
          <w:szCs w:val="16"/>
          <w:rtl w:val="0"/>
        </w:rPr>
        <w:t xml:space="preserve">If item has already been purchased, </w:t>
      </w:r>
      <w:r w:rsidDel="00000000" w:rsidR="00000000" w:rsidRPr="00000000">
        <w:rPr>
          <w:b w:val="1"/>
          <w:sz w:val="16"/>
          <w:szCs w:val="16"/>
          <w:rtl w:val="0"/>
        </w:rPr>
        <w:t xml:space="preserve">please attach receipt(s) to this form</w:t>
      </w:r>
      <w:r w:rsidDel="00000000" w:rsidR="00000000" w:rsidRPr="00000000">
        <w:rPr>
          <w:sz w:val="16"/>
          <w:szCs w:val="16"/>
          <w:rtl w:val="0"/>
        </w:rPr>
        <w:t xml:space="preserve">.  Approval must be obtained on all purchases.  Failure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to obtain approval may result in purchaser having to incur the expenses.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Approval ____________________________      Date 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*PLEASE SEND TO: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Amy Kellner, 161 Hayden Road; Hollis, NH 03049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FOR TREASURER’S USE ONLY: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Date issued ______________________________                               Check Number 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Comments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Treasurer’s Signature 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